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53" w:rsidRDefault="00173053">
      <w:pPr>
        <w:rPr>
          <w:rFonts w:ascii="Times New Roman" w:hAnsi="Times New Roman" w:cs="Times New Roman"/>
          <w:sz w:val="24"/>
          <w:szCs w:val="24"/>
        </w:rPr>
      </w:pPr>
      <w:r w:rsidRPr="00173053">
        <w:rPr>
          <w:rFonts w:ascii="Times New Roman" w:hAnsi="Times New Roman" w:cs="Times New Roman"/>
          <w:sz w:val="24"/>
          <w:szCs w:val="24"/>
        </w:rPr>
        <w:t>Obec Libřice,</w:t>
      </w:r>
      <w:r>
        <w:rPr>
          <w:rFonts w:ascii="Times New Roman" w:hAnsi="Times New Roman" w:cs="Times New Roman"/>
          <w:sz w:val="24"/>
          <w:szCs w:val="24"/>
        </w:rPr>
        <w:t xml:space="preserve"> IČO 00653322</w:t>
      </w:r>
      <w:r w:rsidR="00A26D95">
        <w:rPr>
          <w:rFonts w:ascii="Times New Roman" w:hAnsi="Times New Roman" w:cs="Times New Roman"/>
          <w:sz w:val="24"/>
          <w:szCs w:val="24"/>
        </w:rPr>
        <w:t xml:space="preserve">  -   </w:t>
      </w:r>
      <w:r>
        <w:rPr>
          <w:rFonts w:ascii="Times New Roman" w:hAnsi="Times New Roman" w:cs="Times New Roman"/>
          <w:sz w:val="24"/>
          <w:szCs w:val="24"/>
        </w:rPr>
        <w:t>Příloha ke směrnici o inventarizaci</w:t>
      </w:r>
    </w:p>
    <w:p w:rsidR="00433303" w:rsidRDefault="00173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inventarizačních identifikátorů</w:t>
      </w:r>
      <w:r w:rsidRPr="00173053">
        <w:rPr>
          <w:rFonts w:ascii="Times New Roman" w:hAnsi="Times New Roman" w:cs="Times New Roman"/>
          <w:sz w:val="24"/>
          <w:szCs w:val="24"/>
        </w:rPr>
        <w:t xml:space="preserve"> </w:t>
      </w:r>
      <w:r w:rsidR="00FE43A4">
        <w:rPr>
          <w:rFonts w:ascii="Times New Roman" w:hAnsi="Times New Roman" w:cs="Times New Roman"/>
          <w:sz w:val="24"/>
          <w:szCs w:val="24"/>
        </w:rPr>
        <w:t xml:space="preserve"> (IČ = inventární číslo, PP = popis položky)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73053" w:rsidTr="00173053">
        <w:tc>
          <w:tcPr>
            <w:tcW w:w="3114" w:type="dxa"/>
          </w:tcPr>
          <w:p w:rsidR="00173053" w:rsidRPr="00173053" w:rsidRDefault="00173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3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</w:p>
        </w:tc>
        <w:tc>
          <w:tcPr>
            <w:tcW w:w="5948" w:type="dxa"/>
          </w:tcPr>
          <w:p w:rsidR="00173053" w:rsidRPr="00173053" w:rsidRDefault="00173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IDENTIFIKÁTOR INVENTARIZAČNÍ POLOŽKY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– číslo parcely + označení katastrálního území</w:t>
            </w:r>
          </w:p>
        </w:tc>
      </w:tr>
      <w:tr w:rsidR="00A26D95" w:rsidTr="00173053">
        <w:tc>
          <w:tcPr>
            <w:tcW w:w="3114" w:type="dxa"/>
          </w:tcPr>
          <w:p w:rsidR="00A26D95" w:rsidRDefault="00A2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5948" w:type="dxa"/>
          </w:tcPr>
          <w:p w:rsidR="00A26D95" w:rsidRDefault="00A2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173053" w:rsidTr="00173053">
        <w:tc>
          <w:tcPr>
            <w:tcW w:w="3114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5948" w:type="dxa"/>
          </w:tcPr>
          <w:p w:rsidR="00173053" w:rsidRDefault="0017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– čísla jednotlivých faktur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– seznam odběratelů jmenný a faktury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- jmenné seznamy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– jednotlivé faktury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948" w:type="dxa"/>
          </w:tcPr>
          <w:p w:rsidR="000F2581" w:rsidRDefault="000F2581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C3D94" w:rsidTr="00173053">
        <w:tc>
          <w:tcPr>
            <w:tcW w:w="3114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948" w:type="dxa"/>
          </w:tcPr>
          <w:p w:rsidR="00BC3D94" w:rsidRDefault="00BC3D94" w:rsidP="00BC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81" w:rsidTr="00173053">
        <w:tc>
          <w:tcPr>
            <w:tcW w:w="3114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0F2581" w:rsidRDefault="000F2581" w:rsidP="000F2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AC" w:rsidRPr="00173053" w:rsidRDefault="000159AC" w:rsidP="00BC3D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59AC" w:rsidRPr="00173053" w:rsidSect="001C629A">
      <w:pgSz w:w="11906" w:h="16838"/>
      <w:pgMar w:top="42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2E" w:rsidRDefault="00A0352E" w:rsidP="00173053">
      <w:pPr>
        <w:spacing w:after="0" w:line="240" w:lineRule="auto"/>
      </w:pPr>
      <w:r>
        <w:separator/>
      </w:r>
    </w:p>
  </w:endnote>
  <w:endnote w:type="continuationSeparator" w:id="0">
    <w:p w:rsidR="00A0352E" w:rsidRDefault="00A0352E" w:rsidP="0017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2E" w:rsidRDefault="00A0352E" w:rsidP="00173053">
      <w:pPr>
        <w:spacing w:after="0" w:line="240" w:lineRule="auto"/>
      </w:pPr>
      <w:r>
        <w:separator/>
      </w:r>
    </w:p>
  </w:footnote>
  <w:footnote w:type="continuationSeparator" w:id="0">
    <w:p w:rsidR="00A0352E" w:rsidRDefault="00A0352E" w:rsidP="00173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3"/>
    <w:rsid w:val="000159AC"/>
    <w:rsid w:val="000D7E02"/>
    <w:rsid w:val="000F2581"/>
    <w:rsid w:val="00153103"/>
    <w:rsid w:val="00173053"/>
    <w:rsid w:val="001C629A"/>
    <w:rsid w:val="00227550"/>
    <w:rsid w:val="002B2CEE"/>
    <w:rsid w:val="002F6D9B"/>
    <w:rsid w:val="00337F84"/>
    <w:rsid w:val="003B028B"/>
    <w:rsid w:val="00416B8B"/>
    <w:rsid w:val="00433303"/>
    <w:rsid w:val="00560489"/>
    <w:rsid w:val="009C1B81"/>
    <w:rsid w:val="00A0352E"/>
    <w:rsid w:val="00A26D95"/>
    <w:rsid w:val="00BB0B16"/>
    <w:rsid w:val="00BC3D94"/>
    <w:rsid w:val="00CD21D9"/>
    <w:rsid w:val="00DB57BD"/>
    <w:rsid w:val="00E075A7"/>
    <w:rsid w:val="00E34837"/>
    <w:rsid w:val="00EA35ED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9CE9E-4A50-44D0-BF98-1CE94C20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053"/>
  </w:style>
  <w:style w:type="paragraph" w:styleId="Zpat">
    <w:name w:val="footer"/>
    <w:basedOn w:val="Normln"/>
    <w:link w:val="ZpatChar"/>
    <w:uiPriority w:val="99"/>
    <w:unhideWhenUsed/>
    <w:rsid w:val="001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053"/>
  </w:style>
  <w:style w:type="paragraph" w:styleId="Textbubliny">
    <w:name w:val="Balloon Text"/>
    <w:basedOn w:val="Normln"/>
    <w:link w:val="TextbublinyChar"/>
    <w:uiPriority w:val="99"/>
    <w:semiHidden/>
    <w:unhideWhenUsed/>
    <w:rsid w:val="0022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72B9-342B-42F2-BE7C-15E934B6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21</cp:revision>
  <cp:lastPrinted>2023-01-20T15:44:00Z</cp:lastPrinted>
  <dcterms:created xsi:type="dcterms:W3CDTF">2015-04-09T14:13:00Z</dcterms:created>
  <dcterms:modified xsi:type="dcterms:W3CDTF">2023-01-20T15:45:00Z</dcterms:modified>
</cp:coreProperties>
</file>